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272" w:rsidRPr="00111272" w:rsidRDefault="00111272" w:rsidP="00111272">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1"/>
      <w:r w:rsidRPr="00111272">
        <w:rPr>
          <w:rFonts w:ascii="Times New Roman" w:eastAsia="Times New Roman" w:hAnsi="Times New Roman" w:cs="Times New Roman"/>
          <w:b/>
          <w:bCs/>
          <w:sz w:val="28"/>
          <w:szCs w:val="24"/>
        </w:rPr>
        <w:t xml:space="preserve">10. </w:t>
      </w:r>
      <w:r w:rsidRPr="00111272">
        <w:rPr>
          <w:rFonts w:ascii="Times New Roman" w:eastAsia="Times New Roman" w:hAnsi="Times New Roman" w:cs="Times New Roman"/>
          <w:b/>
          <w:bCs/>
          <w:sz w:val="28"/>
          <w:szCs w:val="24"/>
          <w:lang w:val="vi-VN"/>
        </w:rPr>
        <w:t xml:space="preserve">Thủ tục </w:t>
      </w:r>
      <w:r w:rsidRPr="00111272">
        <w:rPr>
          <w:rFonts w:ascii="Times New Roman" w:eastAsia="Times New Roman" w:hAnsi="Times New Roman" w:cs="Times New Roman"/>
          <w:b/>
          <w:bCs/>
          <w:sz w:val="28"/>
          <w:szCs w:val="24"/>
        </w:rPr>
        <w:t>Cấp chứng chỉ hành nghề hoạt động xây dựng hạng II, III</w:t>
      </w:r>
      <w:bookmarkEnd w:id="0"/>
      <w:r w:rsidRPr="00111272">
        <w:rPr>
          <w:rFonts w:ascii="Times New Roman" w:eastAsia="Times New Roman" w:hAnsi="Times New Roman" w:cs="Times New Roman"/>
          <w:b/>
          <w:bCs/>
          <w:sz w:val="28"/>
          <w:szCs w:val="24"/>
        </w:rPr>
        <w:t xml:space="preserve"> </w:t>
      </w:r>
    </w:p>
    <w:p w:rsidR="00111272" w:rsidRPr="00111272" w:rsidRDefault="00111272" w:rsidP="00111272">
      <w:pPr>
        <w:spacing w:after="0" w:line="360" w:lineRule="exact"/>
        <w:ind w:firstLine="720"/>
        <w:jc w:val="both"/>
        <w:rPr>
          <w:rFonts w:ascii="Times New Roman" w:eastAsia="Calibri" w:hAnsi="Times New Roman" w:cs="Times New Roman"/>
          <w:b/>
          <w:sz w:val="28"/>
          <w:lang w:val="nl-NL"/>
        </w:rPr>
      </w:pPr>
      <w:r w:rsidRPr="00111272">
        <w:rPr>
          <w:rFonts w:ascii="Times New Roman" w:eastAsia="Calibri" w:hAnsi="Times New Roman" w:cs="Times New Roman"/>
          <w:b/>
          <w:sz w:val="28"/>
          <w:lang w:val="nl-NL"/>
        </w:rPr>
        <w:t>1. Trình tự thực hiện:</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b/>
          <w:color w:val="000000"/>
          <w:sz w:val="28"/>
          <w:lang w:val="nl-NL"/>
        </w:rPr>
        <w:t>Bước 1:</w:t>
      </w:r>
      <w:r w:rsidRPr="00111272">
        <w:rPr>
          <w:rFonts w:ascii="Times New Roman" w:eastAsia="Calibri" w:hAnsi="Times New Roman" w:cs="Times New Roman"/>
          <w:color w:val="000000"/>
          <w:sz w:val="28"/>
          <w:lang w:val="nl-NL"/>
        </w:rPr>
        <w:t xml:space="preserve"> </w:t>
      </w:r>
      <w:r w:rsidRPr="00111272">
        <w:rPr>
          <w:rFonts w:ascii="Times New Roman" w:eastAsia="Calibri" w:hAnsi="Times New Roman" w:cs="Times New Roman"/>
          <w:sz w:val="28"/>
          <w:lang w:val="nl-NL"/>
        </w:rPr>
        <w:t xml:space="preserve">Người nộp hồ sơ là </w:t>
      </w:r>
      <w:r w:rsidRPr="00111272">
        <w:rPr>
          <w:rFonts w:ascii="Times New Roman" w:eastAsia="Calibri" w:hAnsi="Times New Roman" w:cs="Times New Roman"/>
          <w:color w:val="000000"/>
          <w:sz w:val="28"/>
          <w:lang w:val="nl-NL"/>
        </w:rPr>
        <w:t>cá nhân</w:t>
      </w:r>
      <w:r w:rsidRPr="00111272">
        <w:rPr>
          <w:rFonts w:ascii="Times New Roman" w:eastAsia="Calibri" w:hAnsi="Times New Roman" w:cs="Times New Roman"/>
          <w:sz w:val="28"/>
          <w:lang w:val="nl-NL"/>
        </w:rPr>
        <w:t xml:space="preserve"> nộp hồ sơ đề nghị giải quyết thủ tục hành chính </w:t>
      </w:r>
      <w:r w:rsidRPr="00111272">
        <w:rPr>
          <w:rFonts w:ascii="Times New Roman" w:eastAsia="Calibri" w:hAnsi="Times New Roman" w:cs="Times New Roman"/>
          <w:sz w:val="28"/>
          <w:lang w:val="it-IT"/>
        </w:rPr>
        <w:t>qua mạng trực tuyến hoặc qua đường bưu điện hoặc nộp trực tiếp tại</w:t>
      </w:r>
      <w:r w:rsidRPr="00111272">
        <w:rPr>
          <w:rFonts w:ascii="Times New Roman" w:eastAsia="Calibri" w:hAnsi="Times New Roman" w:cs="Times New Roman"/>
          <w:sz w:val="28"/>
          <w:lang w:val="nl-NL"/>
        </w:rPr>
        <w:t xml:space="preserve"> Bộ phận tiếp nhận và trả kết quả Sở Xây dựng tại Trung tâm phục vụ hành chính phục vụ công tỉnh Bắc Giang. </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Địa chỉ: Khu Quảng trường 3/2, thành phố Bắc Giang.</w:t>
      </w:r>
    </w:p>
    <w:p w:rsidR="00111272" w:rsidRPr="00111272" w:rsidRDefault="00111272" w:rsidP="00111272">
      <w:pPr>
        <w:spacing w:after="0" w:line="360" w:lineRule="exact"/>
        <w:ind w:firstLine="54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Điện thoại: 0240.3.555.689; Fax: 0240.3.554.778</w:t>
      </w:r>
    </w:p>
    <w:p w:rsidR="00111272" w:rsidRPr="00111272" w:rsidRDefault="00111272" w:rsidP="00111272">
      <w:pPr>
        <w:spacing w:after="0" w:line="360" w:lineRule="exact"/>
        <w:ind w:firstLine="54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Thời gian tiếp nhận hồ sơ: Từ thứ 2 đến thứ 6 hàng tuần.</w:t>
      </w:r>
    </w:p>
    <w:p w:rsidR="00111272" w:rsidRPr="00111272" w:rsidRDefault="00111272" w:rsidP="00111272">
      <w:pPr>
        <w:spacing w:after="0" w:line="360" w:lineRule="exact"/>
        <w:ind w:firstLine="54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xml:space="preserve">+ Mùa hè: </w:t>
      </w:r>
      <w:r w:rsidRPr="00111272">
        <w:rPr>
          <w:rFonts w:ascii="Times New Roman" w:eastAsia="Calibri" w:hAnsi="Times New Roman" w:cs="Times New Roman"/>
          <w:sz w:val="28"/>
          <w:lang w:val="nl-NL"/>
        </w:rPr>
        <w:tab/>
        <w:t xml:space="preserve">Sáng: từ 7h30 đến 11h00.     </w:t>
      </w:r>
      <w:r w:rsidRPr="00111272">
        <w:rPr>
          <w:rFonts w:ascii="Times New Roman" w:eastAsia="Calibri" w:hAnsi="Times New Roman" w:cs="Times New Roman"/>
          <w:sz w:val="28"/>
          <w:lang w:val="nl-NL"/>
        </w:rPr>
        <w:tab/>
        <w:t>Chiều: Từ 14h00 đến 16h00.</w:t>
      </w:r>
    </w:p>
    <w:p w:rsidR="00111272" w:rsidRPr="00111272" w:rsidRDefault="00111272" w:rsidP="00111272">
      <w:pPr>
        <w:spacing w:after="0" w:line="360" w:lineRule="exact"/>
        <w:ind w:firstLine="54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xml:space="preserve">+ Mùa đông: </w:t>
      </w:r>
      <w:r w:rsidRPr="00111272">
        <w:rPr>
          <w:rFonts w:ascii="Times New Roman" w:eastAsia="Calibri" w:hAnsi="Times New Roman" w:cs="Times New Roman"/>
          <w:sz w:val="28"/>
          <w:lang w:val="nl-NL"/>
        </w:rPr>
        <w:tab/>
        <w:t xml:space="preserve">Sáng: từ 8h00 đến 11h30. </w:t>
      </w:r>
      <w:r w:rsidRPr="00111272">
        <w:rPr>
          <w:rFonts w:ascii="Times New Roman" w:eastAsia="Calibri" w:hAnsi="Times New Roman" w:cs="Times New Roman"/>
          <w:sz w:val="28"/>
          <w:lang w:val="nl-NL"/>
        </w:rPr>
        <w:tab/>
        <w:t>Chiều: Từ 13h30 đến 16h00.</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111272" w:rsidRPr="00111272" w:rsidRDefault="00111272" w:rsidP="00111272">
      <w:pPr>
        <w:spacing w:after="0" w:line="360" w:lineRule="exact"/>
        <w:ind w:firstLine="540"/>
        <w:jc w:val="both"/>
        <w:rPr>
          <w:rFonts w:ascii="Times New Roman" w:eastAsia="Calibri" w:hAnsi="Times New Roman" w:cs="Times New Roman"/>
          <w:color w:val="000000"/>
          <w:sz w:val="28"/>
          <w:lang w:val="nl-NL"/>
        </w:rPr>
      </w:pPr>
      <w:r w:rsidRPr="00111272">
        <w:rPr>
          <w:rFonts w:ascii="Times New Roman" w:eastAsia="Calibri" w:hAnsi="Times New Roman" w:cs="Times New Roman"/>
          <w:b/>
          <w:color w:val="000000"/>
          <w:sz w:val="28"/>
          <w:lang w:val="nl-NL"/>
        </w:rPr>
        <w:tab/>
        <w:t xml:space="preserve">Bước 2: </w:t>
      </w:r>
      <w:r w:rsidRPr="00111272">
        <w:rPr>
          <w:rFonts w:ascii="Times New Roman" w:eastAsia="Calibri" w:hAnsi="Times New Roman" w:cs="Times New Roman"/>
          <w:color w:val="000000"/>
          <w:sz w:val="28"/>
          <w:lang w:val="nl-NL"/>
        </w:rPr>
        <w:t>Sở Xây dựng thực hiện công tác cấp chứng chỉ hành nghề hạng II, hạng III theo quy trình quy định.</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Trong thời gian 05 ngày làm việc kể từ ngày nhận được hồ sơ, Sở Xây dựng thông báo một lần bằng văn bản tới cá nhân đề nghị cấp chứng chỉ hành nghề hoạt động xây dựng trường hợp hồ sơ không đầy đủ hoặc không hợp lệ.</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Cơ quan có thẩm quyền cấp chứng chỉ hành nghề có trách nhiệm tổ chức sát hạch cho cá nhân đề nghị cấp chứng chỉ hành nghề. Trường hợp cá nhân có nhu cầu đăng ký sát hạch trước khi nộp hồ sơ đề nghị cấp chứng chỉ hành nghề thì gửi tờ khai đăng ký sát hạch theo mẫu tại Phụ lục II Nghị định này đến cơ quan có thẩm quyền cấp chứng chỉ hành nghề. Việc sát hạch được tiến hành định kỳ hàng tháng hoặc đột xuất do thủ trưởng cơ quan cấp chứng chỉ hành nghề quyết định.</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Nội dung sát hạch bao gồm phần câu hỏi về kinh nghiệm nghề nghiệp và phần câu hỏi về kiến thức pháp luật. Trường hợp cá nhân có chứng chỉ hành nghề cấp theo quy định của Luật Xây dựng năm 2003 còn thời hạn sử dụng thì khi tham dự sát hạch được miễn nội dung về kiến thức chuyên môn đối với lĩnh vực hành nghề ghi trên chứng chỉ. Kết quả sát hạch được bảo lưu trong thời gian 06 tháng kể từ ngày sát hạch để làm căn cứ cấp chứng chỉ hành nghề.</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 Trong thời hạn 20 ngày kể từ ngày nhận đủ hồ sơ hợp lệ, Sở Xây dựng có trách nhiệm cấp chứng chỉ hành nghề hoạt động xây dựng.</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Bước 3:</w:t>
      </w:r>
      <w:r w:rsidRPr="00111272">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111272" w:rsidRPr="00111272" w:rsidRDefault="00111272" w:rsidP="00111272">
      <w:pPr>
        <w:spacing w:after="0" w:line="360" w:lineRule="exact"/>
        <w:ind w:firstLine="720"/>
        <w:jc w:val="both"/>
        <w:rPr>
          <w:rFonts w:ascii="Times New Roman" w:eastAsia="Calibri" w:hAnsi="Times New Roman" w:cs="Times New Roman"/>
          <w:color w:val="000000"/>
          <w:spacing w:val="-8"/>
          <w:sz w:val="28"/>
          <w:lang w:val="nl-NL"/>
        </w:rPr>
      </w:pPr>
      <w:r w:rsidRPr="00111272">
        <w:rPr>
          <w:rFonts w:ascii="Times New Roman" w:eastAsia="Calibri" w:hAnsi="Times New Roman" w:cs="Times New Roman"/>
          <w:b/>
          <w:color w:val="000000"/>
          <w:spacing w:val="-8"/>
          <w:sz w:val="28"/>
          <w:lang w:val="nl-NL"/>
        </w:rPr>
        <w:t xml:space="preserve">2. Cách thức thực hiện: </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nl-NL"/>
        </w:rPr>
        <w:t>Cá nhân đề nghị cấp chứng chỉ hành nghề hạng II, hạng III gửi hồ sơ qua mạng trực tuyến hoặc qua đường bưu điện hoặc nộp trực tiếp Bộ phận tiếp nhận và trả kết quả Sở Xây dựng tại Trung tâm phục vụ hành chính công tỉnh Bắc Giang.</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lastRenderedPageBreak/>
        <w:t xml:space="preserve">3. Thành phần, số lượng hồ sơ: </w:t>
      </w:r>
    </w:p>
    <w:p w:rsidR="00111272" w:rsidRPr="00111272" w:rsidRDefault="00111272" w:rsidP="00111272">
      <w:pPr>
        <w:spacing w:after="0" w:line="360" w:lineRule="exact"/>
        <w:ind w:firstLine="720"/>
        <w:jc w:val="both"/>
        <w:rPr>
          <w:rFonts w:ascii="Times New Roman" w:eastAsia="Calibri" w:hAnsi="Times New Roman" w:cs="Times New Roman"/>
          <w:b/>
          <w:i/>
          <w:color w:val="000000"/>
          <w:sz w:val="28"/>
          <w:lang w:val="nl-NL"/>
        </w:rPr>
      </w:pPr>
      <w:r w:rsidRPr="00111272">
        <w:rPr>
          <w:rFonts w:ascii="Times New Roman" w:eastAsia="Calibri" w:hAnsi="Times New Roman" w:cs="Times New Roman"/>
          <w:b/>
          <w:i/>
          <w:color w:val="000000"/>
          <w:sz w:val="28"/>
          <w:lang w:val="nl-NL"/>
        </w:rPr>
        <w:t>a) Thành phần hồ sơ:</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Đơn đề nghị cấp chứng chỉ năng lực theo mẫu tại Phụ lục I Nghị định số 100/2018/NĐ-CP.</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- 02 ảnh màu cỡ 4 x 6 cm có nền màu trắng chân dung của người đề nghị được chụp trong thời gian không quá 06 tháng.</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Văn bằng do cơ sở đào tạo hợp pháp cấp phù hợp với loại, hạng chứng chỉ đề nghị cấp. Đối với văn bằng do cơ sở đào tạo nước ngoài cấp, phải là bản được hợp pháp hóa lãnh sự theo quy định và phải có bản dịch sang tiếng Việt được công chứng, chứng thực theo quy định của pháp luật Việt Nam.</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Các quyết định phân công công việc (giao nhiệm vụ) của tổ chức cho cá nhân hoặc văn bản xác nhận của đại diện theo pháp luật của chủ đầu tư về các công việc tiêu biểu mà cá nhân đã hoàn thành theo nội dung kê khai. Người ký xác nhận phải chịu trách nhiệm về sự trung thực của nội dung xác nhận. Trường hợp cá nhân hành nghề độc lập thì phải có hợp đồng và biên bản nghiệm thu các công việc thực hiện tiêu biểu đã kê khai.</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xml:space="preserve">- Tờ khai đăng ký sát hạch cấp chứng chỉ hành nghề hoạt động xây dựng theo mẫu tại Phụ lục II Nghị định số 100/2018/NĐ-CP.  </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Kết quả sát hạch đạt yêu cầu trong trường hợp đã sát hạch trước ngày nộp hồ sơ đề nghị cấp chứng chỉ hành nghề.</w:t>
      </w:r>
    </w:p>
    <w:p w:rsidR="00111272" w:rsidRPr="00111272" w:rsidRDefault="00111272" w:rsidP="00111272">
      <w:pPr>
        <w:spacing w:after="0" w:line="360" w:lineRule="exact"/>
        <w:ind w:firstLine="720"/>
        <w:jc w:val="both"/>
        <w:rPr>
          <w:rFonts w:ascii="Times New Roman" w:eastAsia="Calibri" w:hAnsi="Times New Roman" w:cs="Times New Roman"/>
          <w:i/>
          <w:color w:val="000000"/>
          <w:sz w:val="28"/>
          <w:lang w:val="nl-NL"/>
        </w:rPr>
      </w:pPr>
      <w:r w:rsidRPr="00111272">
        <w:rPr>
          <w:rFonts w:ascii="Times New Roman" w:eastAsia="Calibri" w:hAnsi="Times New Roman" w:cs="Times New Roman"/>
          <w:b/>
          <w:i/>
          <w:color w:val="000000"/>
          <w:sz w:val="28"/>
          <w:lang w:val="nl-NL"/>
        </w:rPr>
        <w:t>b) Số lượng hồ sơ:</w:t>
      </w:r>
      <w:r w:rsidRPr="00111272">
        <w:rPr>
          <w:rFonts w:ascii="Times New Roman" w:eastAsia="Calibri" w:hAnsi="Times New Roman" w:cs="Times New Roman"/>
          <w:i/>
          <w:color w:val="000000"/>
          <w:sz w:val="28"/>
          <w:lang w:val="nl-NL"/>
        </w:rPr>
        <w:t xml:space="preserve">  01 (bộ).</w:t>
      </w:r>
    </w:p>
    <w:p w:rsidR="00111272" w:rsidRPr="00111272" w:rsidRDefault="00111272" w:rsidP="00111272">
      <w:pPr>
        <w:spacing w:after="0" w:line="360" w:lineRule="exact"/>
        <w:ind w:firstLine="720"/>
        <w:jc w:val="both"/>
        <w:rPr>
          <w:rFonts w:ascii="Times New Roman" w:eastAsia="Calibri" w:hAnsi="Times New Roman" w:cs="Times New Roman"/>
          <w:b/>
          <w:color w:val="FF0000"/>
          <w:spacing w:val="-4"/>
          <w:sz w:val="28"/>
          <w:lang w:val="nl-NL"/>
        </w:rPr>
      </w:pPr>
      <w:r w:rsidRPr="00111272">
        <w:rPr>
          <w:rFonts w:ascii="Times New Roman" w:eastAsia="Calibri" w:hAnsi="Times New Roman" w:cs="Times New Roman"/>
          <w:b/>
          <w:color w:val="000000"/>
          <w:spacing w:val="-4"/>
          <w:sz w:val="28"/>
          <w:lang w:val="nl-NL"/>
        </w:rPr>
        <w:t xml:space="preserve">4. Thời hạn giải quyết: </w:t>
      </w:r>
      <w:r w:rsidRPr="00111272">
        <w:rPr>
          <w:rFonts w:ascii="Times New Roman" w:eastAsia="Calibri" w:hAnsi="Times New Roman" w:cs="Times New Roman"/>
          <w:color w:val="000000"/>
          <w:sz w:val="28"/>
          <w:lang w:val="nl-NL"/>
        </w:rPr>
        <w:t>20 ngày kể từ ngày nhận đủ hồ sơ hợp lệ</w:t>
      </w:r>
      <w:r w:rsidRPr="00111272">
        <w:rPr>
          <w:rFonts w:ascii="Times New Roman" w:eastAsia="Calibri" w:hAnsi="Times New Roman" w:cs="Times New Roman"/>
          <w:sz w:val="28"/>
          <w:lang w:val="nl-NL"/>
        </w:rPr>
        <w:t>.</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b/>
          <w:color w:val="000000"/>
          <w:sz w:val="28"/>
          <w:lang w:val="nl-NL"/>
        </w:rPr>
        <w:t xml:space="preserve">5. Đối tượng thực hiện thủ tục hành chính: </w:t>
      </w:r>
      <w:r w:rsidRPr="00111272">
        <w:rPr>
          <w:rFonts w:ascii="Times New Roman" w:eastAsia="Calibri" w:hAnsi="Times New Roman" w:cs="Times New Roman"/>
          <w:spacing w:val="-2"/>
          <w:sz w:val="28"/>
          <w:lang w:val="it-IT"/>
        </w:rPr>
        <w:t>Cá nhân hoạt động trong các lĩnh vực: Khảo sát xây dựng; thiết kế quy hoạch xây dựng; thiết kế xây dựng công trình; giám sát thi công xây dựng; định giá xây dựng; quản lý dự án</w:t>
      </w:r>
      <w:r w:rsidRPr="00111272">
        <w:rPr>
          <w:rFonts w:ascii="Times New Roman" w:eastAsia="Calibri" w:hAnsi="Times New Roman" w:cs="Times New Roman"/>
          <w:sz w:val="28"/>
          <w:lang w:val="it-IT" w:eastAsia="vi-VN"/>
        </w:rPr>
        <w:t>.</w:t>
      </w:r>
    </w:p>
    <w:p w:rsidR="00111272" w:rsidRPr="00111272" w:rsidRDefault="00111272" w:rsidP="00111272">
      <w:pPr>
        <w:tabs>
          <w:tab w:val="left" w:pos="2992"/>
        </w:tabs>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6. Cơ quan thực hiện thủ tục hành chính:</w:t>
      </w:r>
      <w:r w:rsidRPr="00111272">
        <w:rPr>
          <w:rFonts w:ascii="Times New Roman" w:eastAsia="Calibri" w:hAnsi="Times New Roman" w:cs="Times New Roman"/>
          <w:b/>
          <w:color w:val="000000"/>
          <w:sz w:val="28"/>
          <w:lang w:val="nl-NL"/>
        </w:rPr>
        <w:tab/>
      </w:r>
      <w:r w:rsidRPr="00111272">
        <w:rPr>
          <w:rFonts w:ascii="Times New Roman" w:eastAsia="Calibri" w:hAnsi="Times New Roman" w:cs="Times New Roman"/>
          <w:color w:val="000000"/>
          <w:sz w:val="28"/>
          <w:lang w:val="nl-NL"/>
        </w:rPr>
        <w:t>Sở Xây dựng.</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 xml:space="preserve">7. Kết quả thủ tục hành chính: </w:t>
      </w:r>
      <w:r w:rsidRPr="00111272">
        <w:rPr>
          <w:rFonts w:ascii="Times New Roman" w:eastAsia="Calibri" w:hAnsi="Times New Roman" w:cs="Times New Roman"/>
          <w:color w:val="000000"/>
          <w:sz w:val="28"/>
          <w:lang w:val="nl-NL"/>
        </w:rPr>
        <w:t>Chứng chỉ hành nghề hoạt động xây dựng hạng II, hạng III.</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 xml:space="preserve">8. Phí, lệ phí: </w:t>
      </w:r>
    </w:p>
    <w:p w:rsidR="00111272" w:rsidRPr="00111272" w:rsidRDefault="00111272" w:rsidP="00111272">
      <w:pPr>
        <w:spacing w:after="0" w:line="360" w:lineRule="exact"/>
        <w:ind w:firstLine="720"/>
        <w:rPr>
          <w:rFonts w:ascii="Times New Roman" w:eastAsia="Calibri" w:hAnsi="Times New Roman" w:cs="Times New Roman"/>
          <w:sz w:val="28"/>
          <w:lang w:val="nl-NL"/>
        </w:rPr>
      </w:pPr>
      <w:r w:rsidRPr="00111272">
        <w:rPr>
          <w:rFonts w:ascii="Times New Roman" w:eastAsia="Calibri" w:hAnsi="Times New Roman" w:cs="Times New Roman"/>
          <w:sz w:val="28"/>
          <w:lang w:val="nl-NL"/>
        </w:rPr>
        <w:t>- Cấp mới: 300.000 đồng/chứng chỉ theo quy định tại Điểm a Khoản 1 Điều 4 Thông tư số 172/2016/TT-BTC ngày 27/10/2016 của Bộ Tài chính quy định mức thu, chế độ thu, nộp lệ phí cấp giấy phép hoạt động xây dựng.</w:t>
      </w:r>
    </w:p>
    <w:p w:rsidR="00111272" w:rsidRPr="00111272" w:rsidRDefault="00111272" w:rsidP="00111272">
      <w:pPr>
        <w:spacing w:after="0" w:line="360" w:lineRule="exact"/>
        <w:ind w:firstLine="720"/>
        <w:rPr>
          <w:rFonts w:ascii="Times New Roman" w:eastAsia="Calibri" w:hAnsi="Times New Roman" w:cs="Times New Roman"/>
          <w:sz w:val="28"/>
          <w:lang w:val="nl-NL"/>
        </w:rPr>
      </w:pPr>
      <w:r w:rsidRPr="00111272">
        <w:rPr>
          <w:rFonts w:ascii="Times New Roman" w:eastAsia="Calibri" w:hAnsi="Times New Roman" w:cs="Times New Roman"/>
          <w:sz w:val="28"/>
          <w:lang w:val="it-IT"/>
        </w:rPr>
        <w:t xml:space="preserve">- </w:t>
      </w:r>
      <w:r w:rsidRPr="00111272">
        <w:rPr>
          <w:rFonts w:ascii="Times New Roman" w:eastAsia="Calibri" w:hAnsi="Times New Roman" w:cs="Times New Roman"/>
          <w:color w:val="000000"/>
          <w:sz w:val="28"/>
          <w:shd w:val="clear" w:color="auto" w:fill="FFFFFF"/>
          <w:lang w:val="it-IT"/>
        </w:rPr>
        <w:t>Chi phí sát hạch do tổ chức xã hội nghề nghiệp được công nhận đủ điều kiện cấp chứng chỉ hành nghề tổ chức xây dựng tổ chức: 500.000đ/lượt sát hạch; do Sở Xây dựng địa phương tổ chức: 450.000đ/lượt sát hạch, theo quy định tại Quyết định số 970/QĐ-BXD ngày 21/9/2017 của Bộ trưởng Bộ Xây dựng.</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9. Tên mẫu đơn, mẫu tờ khai:</w:t>
      </w:r>
    </w:p>
    <w:p w:rsidR="00111272" w:rsidRPr="00111272" w:rsidRDefault="00111272" w:rsidP="00111272">
      <w:pPr>
        <w:spacing w:after="0" w:line="360" w:lineRule="exact"/>
        <w:ind w:firstLine="720"/>
        <w:rPr>
          <w:rFonts w:ascii="Times New Roman" w:eastAsia="Calibri" w:hAnsi="Times New Roman" w:cs="Times New Roman"/>
          <w:sz w:val="28"/>
          <w:lang w:val="nl-NL"/>
        </w:rPr>
      </w:pPr>
      <w:r w:rsidRPr="00111272">
        <w:rPr>
          <w:rFonts w:ascii="Times New Roman" w:eastAsia="Calibri" w:hAnsi="Times New Roman" w:cs="Times New Roman"/>
          <w:sz w:val="28"/>
          <w:lang w:val="nl-NL"/>
        </w:rPr>
        <w:t>- Đơn đề nghị cấp chứng chỉ hành nghề hoạt động xây dựng hạng I theo mẫu tại Phụ lục I Nghị định số 100/2018/NĐ-CP.</w:t>
      </w:r>
    </w:p>
    <w:p w:rsidR="00111272" w:rsidRPr="00111272" w:rsidRDefault="00111272" w:rsidP="00111272">
      <w:pPr>
        <w:spacing w:after="0" w:line="360" w:lineRule="exact"/>
        <w:ind w:firstLine="720"/>
        <w:rPr>
          <w:rFonts w:ascii="Times New Roman" w:eastAsia="Calibri" w:hAnsi="Times New Roman" w:cs="Times New Roman"/>
          <w:sz w:val="28"/>
          <w:lang w:val="nl-NL"/>
        </w:rPr>
      </w:pPr>
      <w:r w:rsidRPr="00111272">
        <w:rPr>
          <w:rFonts w:ascii="Times New Roman" w:eastAsia="Calibri" w:hAnsi="Times New Roman" w:cs="Times New Roman"/>
          <w:sz w:val="28"/>
          <w:lang w:val="it-IT"/>
        </w:rPr>
        <w:t>- Tờ khai đăng ký sát hạch cấp chứng chỉ hành nghề hoạt động xây dựng theo mẫu tại Phụ lục II Nghị định số 100/2018/NĐ-CP.</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lastRenderedPageBreak/>
        <w:t>10. Yêu cầu, điều kiện thực hiện thủ tục hành chính (nếu có):</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a) Điều kiện chung đối với cá nhân xin cấp chứng chỉ hành nghề:</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Có đủ năng lực hành vi dân sự theo quy định của pháp luật; có giấy phép cư trú hoặc giấy phép lao động tại Việt Nam đối với người nước ngoài và người Việt Nam định cư ở nước ngoài.</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Có trình độ đại học thuộc chuyên ngành phù hợp, có thời gian kinh nghiệm tham gia công việc phù hợp với nội dung đề nghị cấp chứng chỉ hành nghề từ 04 năm trở lên đối với chứng chỉ hành nghề hoạt động xây dựng hạng II;</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Có trình độ chuyên môn phù hợp, có thời gian kinh nghiệm tham gia công việc phù hợp với nội dung đề nghị cấp chứng chỉ hành nghề từ 02 năm trở lên đối với cá nhân có trình độ đại học; từ 03 năm trở lên đối với cá nhân có trình độ cao đẳng hoặc trung cấp đối với chứng chỉ hành nghề hoạt động xây dựng hạng III.</w:t>
      </w:r>
    </w:p>
    <w:p w:rsidR="00111272" w:rsidRPr="00111272" w:rsidRDefault="00111272" w:rsidP="00111272">
      <w:pPr>
        <w:spacing w:after="0" w:line="360" w:lineRule="exact"/>
        <w:ind w:firstLine="720"/>
        <w:jc w:val="both"/>
        <w:rPr>
          <w:rFonts w:ascii="Times New Roman" w:eastAsia="Calibri" w:hAnsi="Times New Roman" w:cs="Times New Roman"/>
          <w:spacing w:val="-2"/>
          <w:sz w:val="28"/>
          <w:lang w:val="it-IT"/>
        </w:rPr>
      </w:pPr>
      <w:r w:rsidRPr="00111272">
        <w:rPr>
          <w:rFonts w:ascii="Times New Roman" w:eastAsia="Calibri" w:hAnsi="Times New Roman" w:cs="Times New Roman"/>
          <w:spacing w:val="-2"/>
          <w:sz w:val="28"/>
          <w:lang w:val="it-IT"/>
        </w:rPr>
        <w:t>b) Điều kiện riêng đối với từng lĩnh vực đề nghị xin cấp chứng chỉ hành nghề:</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(1) Cá nhân hành nghề khảo sát xây dựng:</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làm chủ nhiệm khảo sát xây dựng thuộc lĩnh vực đề nghị cấp chứng chỉ ít nhất 01 dự án từ nhóm B trở lên hoặc 02 dự án từ nhóm C trở lên hoặc ít nhất 02 công trình từ cấp II trở lên hoặc 03 công trình từ cấp III trở lên.</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xml:space="preserve">- Hạng III: Đã tham gia khảo sát xây dựng thuộc lĩnh vực đề nghị cấp chứng chỉ ít nhất 02 dự án từ nhóm c hoặc 02 dự án có yêu cầu lập báo cáo kinh tế - kỹ thuật trở lên hoặc ít nhất 02 công trình từ cấp III trở lên hoặc 03 công trình từ cấp IV trở lên. </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(2) Cá nhân hành nghề thiết kế quy hoạch xây dựng:</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làm chủ nhiệm hoặc chủ trì thiết kế bộ môn chuyên ngành ít nhất 01 đồ án quy hoạch xây dựng thuộc thẩm quyền và đã được Ủy ban nhân dân cấp tỉnh phê duyệt hoặc 02 đồ án quy hoạch xây dựng thuộc thẩm quyền và đã được Ủy ban nhân dân cấp huyện phê duyệt.</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III: Đã tham gia thiết kế bộ môn chuyên ngành ít nhất trong 01 đồ án quy hoạch xây dựng thuộc thẩm quyền và đã được Ủy ban nhân dân cấp tỉnh phê duyệt hoặc 02 đồ án quy hoạch xây dựng thuộc thẩm quyền và đã được Ủy ban nhân dân cấp huyện phê duyệt.</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xml:space="preserve"> (3) Cá nhân hành nghề thiết kế xây dựng công trình:</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làm chủ nhiệm hoặc chủ trì thiết kế, thẩm tra thiết kế phần việc thuộc lĩnh vực đề nghị cấp chứng chỉ hành nghề của ít nhất 01 công trình từ cấp II trở lên hoặc ít nhất 02 công trình từ cấp III trở lên hoặc đã tham gia thiết kế, thẩm tra thiết kế phần việc liên quan đến nội dung đề nghị cấp chứng chỉ hành nghề của ít nhất 03 công trình từ cấp II trở lên cùng loại với công trình đề nghị cấp chứng chỉ hành nghề.</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III: Đã tham gia thiết kế, thẩm tra thiết kế phần việc thuộc lĩnh vực đề nghị cấp chứng chỉ hành nghề của ít nhất 03 công trình từ cấp III trở lên hoặc 05 công trình từ cấp IV trở lên cùng loại với công trình đề nghị cấp chứng chỉ hành nghề.</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lastRenderedPageBreak/>
        <w:t>(4) Cá nhân hành nghề giám sát thi công xây dựng:</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làm giám sát trưởng hoặc chỉ huy trưởng công trường hoặc chủ trì thiết kế xây dựng phần việc thuộc lĩnh vực đề nghị cấp chứng chỉ hành nghề của ít nhất 01 công trình từ cấp II trở lên hoặc 02 công trình từ cấp III trở lên cùng loại với công trình đề nghị cấp chứng chỉ hành nghề.</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xml:space="preserve">- Hạng III: Đã tham gia giám sát thi công xây dựng hoặc tham gia thiết kế xây dựng hoặc thi công xây dựng phần việc thuộc lĩnh vực đề nghị cấp chứng chỉ hành nghề của ít nhất 01 công trình từ cấp III trở lên hoặc 02 công trình từ cấp IV trở lên cùng loại với công trình đề nghị cấp chứng chỉ hành nghề. </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(5) Cá nhân hành nghề định giá xây dựng:</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chủ trì thực hiện một trong các công việc quản lý chi phí đầu tư xây dựng của ít nhất 01 dự án từ nhóm B hoặc 02 dự án từ nhóm C trở lên hoặc 01 công trình từ cấp II hoặc 02 công trình từ cấp III trở lên.</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III: Đã tham gia thực hiện một trong các công việc quản lý chi phí đầu tư xây dựng của ít nhất 01 dự án từ nhóm C hoặc 02 dự án có yêu cầu lập Báo cáo kinh tế - kỹ thuật đầu tư xây dựng trở lên hoặc 01 công trình từ cấp III trở lên hoặc 02 công trình từ cấp IV trở lên</w:t>
      </w:r>
    </w:p>
    <w:p w:rsidR="00111272" w:rsidRPr="00111272" w:rsidRDefault="00111272" w:rsidP="00111272">
      <w:pPr>
        <w:spacing w:after="0" w:line="360" w:lineRule="exact"/>
        <w:ind w:firstLine="720"/>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(6) Cá nhân hành nghề quản lý dự án:</w:t>
      </w:r>
    </w:p>
    <w:p w:rsidR="00111272" w:rsidRPr="00111272" w:rsidRDefault="00111272" w:rsidP="00111272">
      <w:pPr>
        <w:spacing w:after="0" w:line="360" w:lineRule="exact"/>
        <w:ind w:firstLine="709"/>
        <w:jc w:val="both"/>
        <w:rPr>
          <w:rFonts w:ascii="Times New Roman" w:eastAsia="Calibri" w:hAnsi="Times New Roman" w:cs="Times New Roman"/>
          <w:sz w:val="28"/>
          <w:lang w:val="it-IT"/>
        </w:rPr>
      </w:pPr>
      <w:r w:rsidRPr="00111272">
        <w:rPr>
          <w:rFonts w:ascii="Times New Roman" w:eastAsia="Calibri" w:hAnsi="Times New Roman" w:cs="Times New Roman"/>
          <w:sz w:val="28"/>
          <w:lang w:val="it-IT"/>
        </w:rPr>
        <w:t>- Hạng II: Đã làm giám đốc quản lý dự án của 01 dự án từ nhóm B hoặc 02 dự án từ nhóm C cùng loại trở lên hoặc có một trong ba loại chứng chỉ hành nghề (thiết kế xây dựng hạng II; giám sát thi công xây dựng hạng II; định giá xây dựng hạng II) và đã tham gia quản lý dự án của ít nhất 01 dự án từ nhóm B hoặc 02 dự án từ nhóm C hoặc 03 dự án có yêu cầu lập báo cáo kinh tế - kỹ thuật cùng loại trở lên.</w:t>
      </w:r>
    </w:p>
    <w:p w:rsidR="00111272" w:rsidRPr="00111272" w:rsidRDefault="00111272" w:rsidP="00111272">
      <w:pPr>
        <w:spacing w:after="0" w:line="360" w:lineRule="exact"/>
        <w:ind w:firstLine="720"/>
        <w:jc w:val="both"/>
        <w:rPr>
          <w:rFonts w:ascii="Times New Roman" w:eastAsia="Calibri" w:hAnsi="Times New Roman" w:cs="Times New Roman"/>
          <w:sz w:val="28"/>
          <w:lang w:val="nl-NL"/>
        </w:rPr>
      </w:pPr>
      <w:r w:rsidRPr="00111272">
        <w:rPr>
          <w:rFonts w:ascii="Times New Roman" w:eastAsia="Calibri" w:hAnsi="Times New Roman" w:cs="Times New Roman"/>
          <w:sz w:val="28"/>
          <w:lang w:val="it-IT"/>
        </w:rPr>
        <w:t>- Hạng III: Đã tham gia quản lý dự án của ít nhất 01 dự án từ nhóm C cùng loại trở lên.</w:t>
      </w:r>
    </w:p>
    <w:p w:rsidR="00111272" w:rsidRPr="00111272" w:rsidRDefault="00111272" w:rsidP="00111272">
      <w:pPr>
        <w:spacing w:after="0" w:line="360" w:lineRule="exact"/>
        <w:ind w:firstLine="720"/>
        <w:jc w:val="both"/>
        <w:rPr>
          <w:rFonts w:ascii="Times New Roman" w:eastAsia="Calibri" w:hAnsi="Times New Roman" w:cs="Times New Roman"/>
          <w:b/>
          <w:color w:val="000000"/>
          <w:sz w:val="28"/>
          <w:lang w:val="nl-NL"/>
        </w:rPr>
      </w:pPr>
      <w:r w:rsidRPr="00111272">
        <w:rPr>
          <w:rFonts w:ascii="Times New Roman" w:eastAsia="Calibri" w:hAnsi="Times New Roman" w:cs="Times New Roman"/>
          <w:b/>
          <w:color w:val="000000"/>
          <w:sz w:val="28"/>
          <w:lang w:val="nl-NL"/>
        </w:rPr>
        <w:t>11. Căn cứ pháp lý của thủ tục hành chính:</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Luật Xây dựng năm 2014.</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Nghị định số 59/2015/NĐ-CP ngày 18/6/2015 của Chính phủ về quản lý dự án đầu tư xây dựng.</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Nghị định số 42/2017/NĐ-CP ngày 05/4/2017 của Chính phủ về sửa đổi, bổ sung một số điều Nghị định số 59/2015/NĐ-CP ngày 18/6/2015 của Chính phủ về quản lý dự án đầu tư xây dựng.</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xml:space="preserve">- Thông tư số 08/2018/TT-BXD của Bộ Xây dựng hướng dẫn </w:t>
      </w:r>
      <w:r w:rsidRPr="00111272">
        <w:rPr>
          <w:rFonts w:ascii="Times New Roman" w:eastAsia="Calibri" w:hAnsi="Times New Roman" w:cs="Times New Roman"/>
          <w:sz w:val="28"/>
          <w:lang w:val="vi-VN"/>
        </w:rPr>
        <w:t xml:space="preserve">một số nội dung về chứng chỉ hành nghề hoạt động xây dựng, chứng chỉ năng lực hoạt động xây dựng và quản lý nhà thầu nước ngoài hoạt động xây dựng tại </w:t>
      </w:r>
      <w:r w:rsidRPr="00111272">
        <w:rPr>
          <w:rFonts w:ascii="Times New Roman" w:eastAsia="Calibri" w:hAnsi="Times New Roman" w:cs="Times New Roman"/>
          <w:sz w:val="28"/>
          <w:lang w:val="nl-NL"/>
        </w:rPr>
        <w:t>Việt Nam.</w:t>
      </w:r>
      <w:r w:rsidRPr="00111272">
        <w:rPr>
          <w:rFonts w:ascii="Times New Roman" w:eastAsia="Calibri" w:hAnsi="Times New Roman" w:cs="Times New Roman"/>
          <w:color w:val="000000"/>
          <w:sz w:val="28"/>
          <w:lang w:val="nl-NL"/>
        </w:rPr>
        <w:t xml:space="preserve"> </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r w:rsidRPr="00111272">
        <w:rPr>
          <w:rFonts w:ascii="Times New Roman" w:eastAsia="Calibri" w:hAnsi="Times New Roman" w:cs="Times New Roman"/>
          <w:color w:val="000000"/>
          <w:sz w:val="28"/>
          <w:lang w:val="nl-NL"/>
        </w:rPr>
        <w:t>- Thông tư số 172/2016/TT-BTC ngày 27/10/2016 của Bộ Tài chính quy định mức thu, chế độ thu, nộp lệ phí cấp giấy phép hoạt động xây dựng.</w:t>
      </w:r>
    </w:p>
    <w:p w:rsidR="00111272" w:rsidRPr="00111272" w:rsidRDefault="00111272" w:rsidP="00111272">
      <w:pPr>
        <w:spacing w:after="0" w:line="360" w:lineRule="exact"/>
        <w:ind w:firstLine="720"/>
        <w:jc w:val="both"/>
        <w:rPr>
          <w:rFonts w:ascii="Times New Roman" w:eastAsia="Calibri" w:hAnsi="Times New Roman" w:cs="Times New Roman"/>
          <w:color w:val="000000"/>
          <w:sz w:val="28"/>
          <w:lang w:val="nl-NL"/>
        </w:rPr>
      </w:pPr>
    </w:p>
    <w:p w:rsidR="00111272" w:rsidRPr="00111272" w:rsidRDefault="00111272" w:rsidP="00111272">
      <w:pPr>
        <w:spacing w:after="0" w:line="360" w:lineRule="exact"/>
        <w:jc w:val="center"/>
        <w:rPr>
          <w:rFonts w:ascii="Times New Roman" w:eastAsia="Calibri" w:hAnsi="Times New Roman" w:cs="Times New Roman"/>
          <w:sz w:val="32"/>
          <w:lang w:val="nl-NL"/>
        </w:rPr>
      </w:pPr>
      <w:r w:rsidRPr="00111272">
        <w:rPr>
          <w:rFonts w:ascii="Times New Roman" w:eastAsia="Calibri" w:hAnsi="Times New Roman" w:cs="Times New Roman"/>
          <w:color w:val="FF0000"/>
          <w:sz w:val="28"/>
          <w:lang w:val="nl-NL"/>
        </w:rPr>
        <w:br w:type="page"/>
      </w:r>
      <w:r w:rsidRPr="00111272">
        <w:rPr>
          <w:rFonts w:ascii="Times New Roman" w:eastAsia="Calibri" w:hAnsi="Times New Roman" w:cs="Times New Roman"/>
          <w:sz w:val="24"/>
          <w:szCs w:val="24"/>
          <w:lang w:val="nl-NL"/>
        </w:rPr>
        <w:lastRenderedPageBreak/>
        <w:t>MẪU ĐƠN ĐỀ NGHỊ CẤP CHỨNG CHỈ HÀNH NGHỀ HOẠT ĐỘNG XÂY DỰNG</w:t>
      </w:r>
      <w:r w:rsidRPr="00111272">
        <w:rPr>
          <w:rFonts w:ascii="Times New Roman" w:eastAsia="Calibri" w:hAnsi="Times New Roman" w:cs="Times New Roman"/>
          <w:sz w:val="24"/>
          <w:szCs w:val="24"/>
          <w:lang w:val="nl-NL"/>
        </w:rPr>
        <w:br/>
      </w:r>
      <w:r w:rsidRPr="00111272">
        <w:rPr>
          <w:rFonts w:ascii="Times New Roman" w:eastAsia="Calibri" w:hAnsi="Times New Roman" w:cs="Times New Roman"/>
          <w:i/>
          <w:iCs/>
          <w:sz w:val="24"/>
          <w:lang w:val="vi-VN"/>
        </w:rPr>
        <w:t xml:space="preserve">(Kèm theo Nghị định số 100/2018/NĐ-CP ngày </w:t>
      </w:r>
      <w:r w:rsidRPr="00111272">
        <w:rPr>
          <w:rFonts w:ascii="Times New Roman" w:eastAsia="Calibri" w:hAnsi="Times New Roman" w:cs="Times New Roman"/>
          <w:i/>
          <w:iCs/>
          <w:sz w:val="24"/>
          <w:lang w:val="nl-NL"/>
        </w:rPr>
        <w:t>16/7/</w:t>
      </w:r>
      <w:r w:rsidRPr="00111272">
        <w:rPr>
          <w:rFonts w:ascii="Times New Roman" w:eastAsia="Calibri" w:hAnsi="Times New Roman" w:cs="Times New Roman"/>
          <w:i/>
          <w:iCs/>
          <w:sz w:val="24"/>
          <w:lang w:val="vi-VN"/>
        </w:rPr>
        <w:t>2018 của Chính phủ)</w:t>
      </w:r>
    </w:p>
    <w:p w:rsidR="00111272" w:rsidRPr="00111272" w:rsidRDefault="00111272" w:rsidP="00111272">
      <w:pPr>
        <w:spacing w:after="0" w:line="360" w:lineRule="exact"/>
        <w:jc w:val="center"/>
        <w:rPr>
          <w:rFonts w:ascii="Times New Roman" w:eastAsia="Calibri" w:hAnsi="Times New Roman" w:cs="Times New Roman"/>
          <w:sz w:val="28"/>
          <w:lang w:val="nl-NL"/>
        </w:rPr>
      </w:pPr>
      <w:r w:rsidRPr="00111272">
        <w:rPr>
          <w:rFonts w:ascii="Times New Roman" w:eastAsia="Calibri" w:hAnsi="Times New Roman" w:cs="Times New Roman"/>
          <w:b/>
          <w:bCs/>
          <w:sz w:val="24"/>
          <w:lang w:val="vi-VN"/>
        </w:rPr>
        <w:t>CỘNG HÒA XÃ HỘI CHỦ NGHĨA VIỆT NAM</w:t>
      </w:r>
      <w:r w:rsidRPr="00111272">
        <w:rPr>
          <w:rFonts w:ascii="Times New Roman" w:eastAsia="Calibri" w:hAnsi="Times New Roman" w:cs="Times New Roman"/>
          <w:b/>
          <w:bCs/>
          <w:sz w:val="24"/>
          <w:lang w:val="vi-VN"/>
        </w:rPr>
        <w:br/>
        <w:t xml:space="preserve">Độc lập - Tự do - Hạnh phúc </w:t>
      </w:r>
      <w:r w:rsidRPr="00111272">
        <w:rPr>
          <w:rFonts w:ascii="Times New Roman" w:eastAsia="Calibri" w:hAnsi="Times New Roman" w:cs="Times New Roman"/>
          <w:b/>
          <w:bCs/>
          <w:sz w:val="20"/>
          <w:lang w:val="vi-VN"/>
        </w:rPr>
        <w:br/>
        <w:t>---------------</w:t>
      </w:r>
    </w:p>
    <w:p w:rsidR="00111272" w:rsidRPr="00111272" w:rsidRDefault="00111272" w:rsidP="00111272">
      <w:pPr>
        <w:spacing w:after="0" w:line="360" w:lineRule="exact"/>
        <w:jc w:val="center"/>
        <w:rPr>
          <w:rFonts w:ascii="Times New Roman" w:eastAsia="Calibri" w:hAnsi="Times New Roman" w:cs="Times New Roman"/>
          <w:sz w:val="26"/>
          <w:szCs w:val="26"/>
          <w:lang w:val="nl-NL"/>
        </w:rPr>
      </w:pPr>
      <w:r w:rsidRPr="00111272">
        <w:rPr>
          <w:rFonts w:ascii="Times New Roman" w:eastAsia="Calibri" w:hAnsi="Times New Roman" w:cs="Times New Roman"/>
          <w:i/>
          <w:iCs/>
          <w:sz w:val="26"/>
          <w:szCs w:val="26"/>
          <w:lang w:val="vi-VN"/>
        </w:rPr>
        <w:t>………., ngày…..tháng…..năm…..</w:t>
      </w:r>
    </w:p>
    <w:p w:rsidR="00111272" w:rsidRPr="00111272" w:rsidRDefault="00111272" w:rsidP="00111272">
      <w:pPr>
        <w:spacing w:after="0" w:line="360" w:lineRule="exact"/>
        <w:jc w:val="center"/>
        <w:rPr>
          <w:rFonts w:ascii="Times New Roman" w:eastAsia="Calibri" w:hAnsi="Times New Roman" w:cs="Times New Roman"/>
          <w:sz w:val="32"/>
          <w:lang w:val="nl-NL"/>
        </w:rPr>
      </w:pPr>
      <w:r w:rsidRPr="00111272">
        <w:rPr>
          <w:rFonts w:ascii="Times New Roman" w:eastAsia="Calibri" w:hAnsi="Times New Roman" w:cs="Times New Roman"/>
          <w:b/>
          <w:bCs/>
          <w:sz w:val="24"/>
          <w:lang w:val="vi-VN"/>
        </w:rPr>
        <w:t>ĐƠN ĐỀ NGHỊ</w:t>
      </w:r>
      <w:r w:rsidRPr="00111272">
        <w:rPr>
          <w:rFonts w:ascii="Times New Roman" w:eastAsia="Calibri" w:hAnsi="Times New Roman" w:cs="Times New Roman"/>
          <w:b/>
          <w:bCs/>
          <w:sz w:val="24"/>
          <w:lang w:val="vi-VN"/>
        </w:rPr>
        <w:br/>
        <w:t>CẤP CHỨNG CHỈ HÀNH NGHỀ HOẠT ĐỘNG XÂY DỰNG</w:t>
      </w:r>
    </w:p>
    <w:p w:rsidR="00111272" w:rsidRPr="00111272" w:rsidRDefault="00111272" w:rsidP="00111272">
      <w:pPr>
        <w:spacing w:after="0" w:line="360" w:lineRule="exact"/>
        <w:jc w:val="center"/>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Kính gửi:</w:t>
      </w:r>
      <w:r w:rsidRPr="00111272">
        <w:rPr>
          <w:rFonts w:ascii="Times New Roman" w:eastAsia="Calibri" w:hAnsi="Times New Roman" w:cs="Times New Roman"/>
          <w:i/>
          <w:iCs/>
          <w:sz w:val="26"/>
          <w:szCs w:val="26"/>
          <w:lang w:val="vi-VN"/>
        </w:rPr>
        <w:t xml:space="preserve"> (Tên cơ quan có thẩm quyền)</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1. Họ và tên:.........................................................................................................................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2. Ngày, tháng, năm sinh: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3. Quốc tịch: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4. Số Chứng minh thư nhân dân/Hộ chiếu/CCCD: ……..ngày cấp:……….. nơi cấp……….</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5. Địa chỉ thường trú: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6. Số điện thoại: ……………………………..Địa chỉ Email: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7. Đơn vị công tác: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8. Trình độ chuyên môn </w:t>
      </w:r>
      <w:r w:rsidRPr="00111272">
        <w:rPr>
          <w:rFonts w:ascii="Times New Roman" w:eastAsia="Calibri" w:hAnsi="Times New Roman" w:cs="Times New Roman"/>
          <w:i/>
          <w:iCs/>
          <w:sz w:val="26"/>
          <w:szCs w:val="26"/>
          <w:lang w:val="vi-VN"/>
        </w:rPr>
        <w:t>(ghi rõ chuyên ngành, hệ đào tạo):</w:t>
      </w:r>
      <w:r w:rsidRPr="00111272">
        <w:rPr>
          <w:rFonts w:ascii="Times New Roman" w:eastAsia="Calibri" w:hAnsi="Times New Roman" w:cs="Times New Roman"/>
          <w:sz w:val="26"/>
          <w:szCs w:val="26"/>
          <w:lang w:val="vi-VN"/>
        </w:rPr>
        <w:t xml:space="preserve">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9. Thời gian kinh nghiệm liên quan đến lĩnh vực đề nghị chuyển đổi chứng chỉ hành nghề: ……………….năm.</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10. Số chứng chỉ hành nghề đã được cấp (nếu có):</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Số Chứng chỉ: …………………..ngày cấp ………….nơi cấp: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 xml:space="preserve">Lĩnh vực hoạt động xây dựng: ............................................................................................ </w:t>
      </w:r>
    </w:p>
    <w:p w:rsidR="00111272" w:rsidRPr="00111272" w:rsidRDefault="00111272" w:rsidP="00111272">
      <w:pPr>
        <w:spacing w:after="0" w:line="360" w:lineRule="exact"/>
        <w:rPr>
          <w:rFonts w:ascii="Times New Roman" w:eastAsia="Calibri" w:hAnsi="Times New Roman" w:cs="Times New Roman"/>
          <w:sz w:val="26"/>
          <w:szCs w:val="26"/>
          <w:lang w:val="nl-NL"/>
        </w:rPr>
      </w:pPr>
      <w:r w:rsidRPr="00111272">
        <w:rPr>
          <w:rFonts w:ascii="Times New Roman" w:eastAsia="Calibri" w:hAnsi="Times New Roman" w:cs="Times New Roman"/>
          <w:sz w:val="26"/>
          <w:szCs w:val="26"/>
          <w:lang w:val="vi-VN"/>
        </w:rPr>
        <w:t>11. Quá trình hoạt động chuyên môn trong xây dựng</w:t>
      </w:r>
      <w:r w:rsidRPr="00111272">
        <w:rPr>
          <w:rFonts w:ascii="Times New Roman" w:eastAsia="Calibri" w:hAnsi="Times New Roman" w:cs="Times New Roman"/>
          <w:sz w:val="26"/>
          <w:szCs w:val="26"/>
          <w:vertAlign w:val="superscript"/>
          <w:lang w:val="vi-VN"/>
        </w:rPr>
        <w:t>1</w:t>
      </w:r>
      <w:r w:rsidRPr="00111272">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111272" w:rsidRPr="00111272"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Thời gian công tác</w:t>
            </w:r>
            <w:r w:rsidRPr="00111272">
              <w:rPr>
                <w:rFonts w:ascii="Times New Roman" w:eastAsia="Calibri" w:hAnsi="Times New Roman" w:cs="Times New Roman"/>
                <w:b/>
                <w:bCs/>
                <w:sz w:val="26"/>
                <w:szCs w:val="26"/>
                <w:lang w:val="vi-VN"/>
              </w:rPr>
              <w:br/>
            </w:r>
            <w:r w:rsidRPr="00111272">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 xml:space="preserve">Đơn vị công tác/ Hoạt động độc lập </w:t>
            </w:r>
            <w:r w:rsidRPr="00111272">
              <w:rPr>
                <w:rFonts w:ascii="Times New Roman" w:eastAsia="Calibri" w:hAnsi="Times New Roman" w:cs="Times New Roman"/>
                <w:b/>
                <w:bCs/>
                <w:sz w:val="26"/>
                <w:szCs w:val="26"/>
                <w:lang w:val="vi-VN"/>
              </w:rPr>
              <w:br/>
            </w:r>
            <w:r w:rsidRPr="00111272">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Ghi chú</w:t>
            </w:r>
          </w:p>
        </w:tc>
      </w:tr>
      <w:tr w:rsidR="00111272" w:rsidRPr="00111272"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1. Tên Dự án/công trình:……………….</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lastRenderedPageBreak/>
              <w:t>Nhóm dự án/Cấp công trình:…………..</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Loại công trình:………………………...</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Chức danh/Nội dung công việc thực hiện:……..</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lastRenderedPageBreak/>
              <w:t> </w:t>
            </w:r>
          </w:p>
        </w:tc>
      </w:tr>
      <w:tr w:rsidR="00111272" w:rsidRPr="00111272"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lastRenderedPageBreak/>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r>
      <w:tr w:rsidR="00111272" w:rsidRPr="00111272"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r>
    </w:tbl>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Đề nghị cấp chứng chỉ hành nghề hoạt động xây dựng với nội dung như sau:</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xml:space="preserve">Lĩnh vực hành nghề: ………………………………….Hạng: ................................................. </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Cấp lần đầu, nâng hạng</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Cấp lại</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xml:space="preserve">Lý do đề nghị cấp lại chứng chỉ: ......................................................................................... </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Điều chỉnh, bổ sung</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111272" w:rsidRPr="00111272"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111272" w:rsidRPr="00111272" w:rsidRDefault="00111272" w:rsidP="00111272">
            <w:pPr>
              <w:spacing w:after="0" w:line="360" w:lineRule="exact"/>
              <w:jc w:val="center"/>
              <w:rPr>
                <w:rFonts w:ascii="Times New Roman" w:eastAsia="Calibri" w:hAnsi="Times New Roman" w:cs="Times New Roman"/>
                <w:sz w:val="26"/>
                <w:szCs w:val="26"/>
              </w:rPr>
            </w:pPr>
            <w:r w:rsidRPr="00111272">
              <w:rPr>
                <w:rFonts w:ascii="Times New Roman" w:eastAsia="Calibri" w:hAnsi="Times New Roman" w:cs="Times New Roman"/>
                <w:b/>
                <w:bCs/>
                <w:sz w:val="26"/>
                <w:szCs w:val="26"/>
                <w:lang w:val="vi-VN"/>
              </w:rPr>
              <w:t>NGƯỜI LÀM ĐƠN</w:t>
            </w:r>
            <w:r w:rsidRPr="00111272">
              <w:rPr>
                <w:rFonts w:ascii="Times New Roman" w:eastAsia="Calibri" w:hAnsi="Times New Roman" w:cs="Times New Roman"/>
                <w:b/>
                <w:bCs/>
                <w:sz w:val="26"/>
                <w:szCs w:val="26"/>
                <w:lang w:val="vi-VN"/>
              </w:rPr>
              <w:br/>
            </w:r>
            <w:r w:rsidRPr="00111272">
              <w:rPr>
                <w:rFonts w:ascii="Times New Roman" w:eastAsia="Calibri" w:hAnsi="Times New Roman" w:cs="Times New Roman"/>
                <w:i/>
                <w:iCs/>
                <w:sz w:val="26"/>
                <w:szCs w:val="26"/>
                <w:lang w:val="vi-VN"/>
              </w:rPr>
              <w:t>(Ký và ghi rõ họ, tên)</w:t>
            </w:r>
          </w:p>
        </w:tc>
      </w:tr>
    </w:tbl>
    <w:p w:rsidR="00111272" w:rsidRPr="00111272" w:rsidRDefault="00111272" w:rsidP="00111272">
      <w:pPr>
        <w:spacing w:after="0" w:line="360" w:lineRule="exact"/>
        <w:rPr>
          <w:rFonts w:ascii="Times New Roman" w:eastAsia="Calibri" w:hAnsi="Times New Roman" w:cs="Times New Roman"/>
          <w:sz w:val="26"/>
          <w:szCs w:val="26"/>
        </w:rPr>
      </w:pPr>
      <w:r w:rsidRPr="00111272">
        <w:rPr>
          <w:rFonts w:ascii="Times New Roman" w:eastAsia="Calibri" w:hAnsi="Times New Roman" w:cs="Times New Roman"/>
          <w:sz w:val="26"/>
          <w:szCs w:val="26"/>
          <w:lang w:val="vi-VN"/>
        </w:rPr>
        <w:t>______________</w:t>
      </w:r>
    </w:p>
    <w:p w:rsidR="00111272" w:rsidRPr="00111272" w:rsidRDefault="00111272" w:rsidP="00111272">
      <w:pPr>
        <w:spacing w:after="0" w:line="360" w:lineRule="exact"/>
        <w:rPr>
          <w:rFonts w:ascii="Times New Roman" w:eastAsia="Calibri" w:hAnsi="Times New Roman" w:cs="Times New Roman"/>
          <w:sz w:val="26"/>
          <w:szCs w:val="26"/>
          <w:lang w:val="vi-VN"/>
        </w:rPr>
      </w:pPr>
      <w:r w:rsidRPr="00111272">
        <w:rPr>
          <w:rFonts w:ascii="Times New Roman" w:eastAsia="Calibri" w:hAnsi="Times New Roman" w:cs="Times New Roman"/>
          <w:sz w:val="26"/>
          <w:szCs w:val="26"/>
          <w:vertAlign w:val="superscript"/>
          <w:lang w:val="vi-VN"/>
        </w:rPr>
        <w:t xml:space="preserve">1 </w:t>
      </w:r>
      <w:r w:rsidRPr="00111272">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111272">
        <w:rPr>
          <w:rFonts w:ascii="Times New Roman" w:eastAsia="Calibri" w:hAnsi="Times New Roman" w:cs="Times New Roman"/>
          <w:sz w:val="26"/>
          <w:szCs w:val="26"/>
        </w:rPr>
        <w:t>d</w:t>
      </w:r>
      <w:r w:rsidRPr="00111272">
        <w:rPr>
          <w:rFonts w:ascii="Times New Roman" w:eastAsia="Calibri" w:hAnsi="Times New Roman" w:cs="Times New Roman"/>
          <w:sz w:val="26"/>
          <w:szCs w:val="26"/>
          <w:lang w:val="vi-VN"/>
        </w:rPr>
        <w:t>ụng/hư hỏng/bị mất</w:t>
      </w:r>
    </w:p>
    <w:p w:rsidR="00111272" w:rsidRPr="00111272" w:rsidRDefault="00111272" w:rsidP="00111272">
      <w:pPr>
        <w:spacing w:after="0" w:line="360" w:lineRule="exact"/>
        <w:jc w:val="center"/>
        <w:rPr>
          <w:rFonts w:ascii="Times New Roman" w:eastAsia="Calibri" w:hAnsi="Times New Roman" w:cs="Times New Roman"/>
          <w:sz w:val="28"/>
          <w:lang w:val="it-IT"/>
        </w:rPr>
      </w:pPr>
      <w:r w:rsidRPr="00111272">
        <w:rPr>
          <w:rFonts w:ascii="Times New Roman" w:eastAsia="Calibri" w:hAnsi="Times New Roman" w:cs="Times New Roman"/>
          <w:sz w:val="26"/>
          <w:szCs w:val="26"/>
          <w:lang w:val="vi-VN"/>
        </w:rPr>
        <w:br w:type="page"/>
      </w:r>
      <w:r w:rsidRPr="00111272">
        <w:rPr>
          <w:rFonts w:ascii="Times New Roman" w:eastAsia="Calibri" w:hAnsi="Times New Roman" w:cs="Times New Roman"/>
          <w:b/>
          <w:bCs/>
          <w:sz w:val="28"/>
          <w:lang w:val="it-IT"/>
        </w:rPr>
        <w:lastRenderedPageBreak/>
        <w:t>PHỤ LỤC II</w:t>
      </w:r>
    </w:p>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sz w:val="28"/>
          <w:lang w:val="it-IT"/>
        </w:rPr>
        <w:t xml:space="preserve">BỔ SUNG VÀO NGHỊ ĐỊNH SỐ </w:t>
      </w:r>
      <w:hyperlink r:id="rId4" w:tgtFrame="_blank" w:tooltip="Nghị định 59/2015/NĐ-CP" w:history="1">
        <w:r w:rsidRPr="00111272">
          <w:rPr>
            <w:rFonts w:ascii="Times New Roman" w:eastAsia="Calibri" w:hAnsi="Times New Roman" w:cs="Times New Roman"/>
            <w:sz w:val="28"/>
            <w:lang w:val="it-IT"/>
          </w:rPr>
          <w:t>59/2015/NĐ-CP</w:t>
        </w:r>
      </w:hyperlink>
      <w:r w:rsidRPr="00111272">
        <w:rPr>
          <w:rFonts w:ascii="Times New Roman" w:eastAsia="Calibri" w:hAnsi="Times New Roman" w:cs="Times New Roman"/>
          <w:sz w:val="28"/>
          <w:lang w:val="it-IT"/>
        </w:rPr>
        <w:t xml:space="preserve"> NGÀY 18 THÁNG 6 NĂM 2015 </w:t>
      </w:r>
    </w:p>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sz w:val="28"/>
          <w:lang w:val="it-IT"/>
        </w:rPr>
        <w:t>CỦA CHÍNH PHỦ</w:t>
      </w:r>
      <w:r w:rsidRPr="00111272">
        <w:rPr>
          <w:rFonts w:ascii="Times New Roman" w:eastAsia="Calibri" w:hAnsi="Times New Roman" w:cs="Times New Roman"/>
          <w:sz w:val="28"/>
          <w:lang w:val="it-IT"/>
        </w:rPr>
        <w:br/>
      </w:r>
      <w:r w:rsidRPr="00111272">
        <w:rPr>
          <w:rFonts w:ascii="Times New Roman" w:eastAsia="Calibri" w:hAnsi="Times New Roman" w:cs="Times New Roman"/>
          <w:i/>
          <w:iCs/>
          <w:sz w:val="28"/>
          <w:lang w:val="it-IT"/>
        </w:rPr>
        <w:t>(Kèm theo Nghị định số 100/2018/NĐ-CP ngày 16 tháng 7 năm 2018 của Chính phủ)</w:t>
      </w:r>
    </w:p>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b/>
          <w:bCs/>
          <w:sz w:val="28"/>
          <w:lang w:val="it-IT"/>
        </w:rPr>
        <w:t>CỘNG HÒA XÃ HỘI CHỦ NGHĨA VIỆT NAM</w:t>
      </w:r>
      <w:r w:rsidRPr="00111272">
        <w:rPr>
          <w:rFonts w:ascii="Times New Roman" w:eastAsia="Calibri" w:hAnsi="Times New Roman" w:cs="Times New Roman"/>
          <w:b/>
          <w:bCs/>
          <w:sz w:val="28"/>
          <w:lang w:val="it-IT"/>
        </w:rPr>
        <w:br/>
        <w:t xml:space="preserve">Độc lập - Tự do - Hạnh phúc </w:t>
      </w:r>
      <w:r w:rsidRPr="00111272">
        <w:rPr>
          <w:rFonts w:ascii="Times New Roman" w:eastAsia="Calibri" w:hAnsi="Times New Roman" w:cs="Times New Roman"/>
          <w:b/>
          <w:bCs/>
          <w:sz w:val="28"/>
          <w:lang w:val="it-IT"/>
        </w:rPr>
        <w:br/>
        <w:t>---------------</w:t>
      </w:r>
    </w:p>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i/>
          <w:iCs/>
          <w:sz w:val="28"/>
          <w:lang w:val="it-IT"/>
        </w:rPr>
        <w:t>………., ngày……tháng……năm…..</w:t>
      </w:r>
    </w:p>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b/>
          <w:bCs/>
          <w:sz w:val="28"/>
          <w:lang w:val="it-IT"/>
        </w:rPr>
        <w:t>TỜ KHAI</w:t>
      </w:r>
      <w:r w:rsidRPr="00111272">
        <w:rPr>
          <w:rFonts w:ascii="Times New Roman" w:eastAsia="Calibri" w:hAnsi="Times New Roman" w:cs="Times New Roman"/>
          <w:b/>
          <w:bCs/>
          <w:sz w:val="28"/>
          <w:lang w:val="it-IT"/>
        </w:rPr>
        <w:br/>
        <w:t>ĐĂNG KÝ SÁT HẠCH CẤP CHỨNG CHỈ HÀNH NGHỀ</w:t>
      </w:r>
      <w:r w:rsidRPr="00111272">
        <w:rPr>
          <w:rFonts w:ascii="Times New Roman" w:eastAsia="Calibri" w:hAnsi="Times New Roman" w:cs="Times New Roman"/>
          <w:b/>
          <w:bCs/>
          <w:sz w:val="28"/>
          <w:lang w:val="it-IT"/>
        </w:rPr>
        <w:br/>
        <w:t>HOẠT ĐỘNG XÂY DỰNG</w:t>
      </w:r>
    </w:p>
    <w:p w:rsidR="00111272" w:rsidRPr="00111272" w:rsidRDefault="00111272" w:rsidP="00111272">
      <w:pPr>
        <w:spacing w:after="0"/>
        <w:jc w:val="center"/>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Kính gửi: </w:t>
      </w:r>
      <w:r w:rsidRPr="00111272">
        <w:rPr>
          <w:rFonts w:ascii="Times New Roman" w:eastAsia="Calibri" w:hAnsi="Times New Roman" w:cs="Times New Roman"/>
          <w:i/>
          <w:iCs/>
          <w:sz w:val="26"/>
          <w:szCs w:val="26"/>
          <w:lang w:val="it-IT"/>
        </w:rPr>
        <w:t>(Tên cơ quan có thẩm quyền)</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1. Họ và tên:.....................................................................................................................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2. Ngày, tháng, năm sinh: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3. Quốc tịch: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4. Số Chứng minh thư nhân dân/Hộ chiếu/CCCD: ……..ngày cấp:……….. nơi cấp……….</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5. Địa chỉ thường trú: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6. Số điện thoại: ……………………………..Địa chỉ Email: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7. Đơn vị công tác </w:t>
      </w:r>
      <w:r w:rsidRPr="00111272">
        <w:rPr>
          <w:rFonts w:ascii="Times New Roman" w:eastAsia="Calibri" w:hAnsi="Times New Roman" w:cs="Times New Roman"/>
          <w:i/>
          <w:iCs/>
          <w:sz w:val="26"/>
          <w:szCs w:val="26"/>
          <w:lang w:val="it-IT"/>
        </w:rPr>
        <w:t>(Tên tổ chức, địa chỉ trụ sở):</w:t>
      </w:r>
      <w:r w:rsidRPr="00111272">
        <w:rPr>
          <w:rFonts w:ascii="Times New Roman" w:eastAsia="Calibri" w:hAnsi="Times New Roman" w:cs="Times New Roman"/>
          <w:sz w:val="26"/>
          <w:szCs w:val="26"/>
          <w:lang w:val="it-IT"/>
        </w:rPr>
        <w:t xml:space="preserve">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8. Trình độ chuyên môn </w:t>
      </w:r>
      <w:r w:rsidRPr="00111272">
        <w:rPr>
          <w:rFonts w:ascii="Times New Roman" w:eastAsia="Calibri" w:hAnsi="Times New Roman" w:cs="Times New Roman"/>
          <w:i/>
          <w:iCs/>
          <w:sz w:val="26"/>
          <w:szCs w:val="26"/>
          <w:lang w:val="it-IT"/>
        </w:rPr>
        <w:t>(ghi rõ chuyên ngành, hệ đào tạo):</w:t>
      </w:r>
      <w:r w:rsidRPr="00111272">
        <w:rPr>
          <w:rFonts w:ascii="Times New Roman" w:eastAsia="Calibri" w:hAnsi="Times New Roman" w:cs="Times New Roman"/>
          <w:sz w:val="26"/>
          <w:szCs w:val="26"/>
          <w:lang w:val="it-IT"/>
        </w:rPr>
        <w:t xml:space="preserve">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9. Chứng chỉ hành nghề đã được cấp (nếu có):</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Số Chứng chỉ: …………………ngày cấp……………. nơi cấp: ....................................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xml:space="preserve">Lĩnh vực hoạt động xây dựng: .........................................................................................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b/>
          <w:bCs/>
          <w:sz w:val="26"/>
          <w:szCs w:val="26"/>
          <w:lang w:val="it-IT"/>
        </w:rPr>
        <w:t>Đăng ký sát hạch cấp chứng chỉ hành nghề hoạt động xây dựng với nội dung như sau:</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Lĩnh vực hành nghề: …………………………………….Hạng: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Địa điểm đăng ký sát hạch: .............................................................................................</w:t>
      </w: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Tôi xin chịu trách nhiệm về tính chính xác của các nội dung kê khai nêu trên.</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111272" w:rsidRPr="00111272" w:rsidTr="002D06F8">
        <w:trPr>
          <w:tblCellSpacing w:w="0" w:type="dxa"/>
        </w:trPr>
        <w:tc>
          <w:tcPr>
            <w:tcW w:w="4428" w:type="dxa"/>
            <w:tcMar>
              <w:top w:w="0" w:type="dxa"/>
              <w:left w:w="108" w:type="dxa"/>
              <w:bottom w:w="0" w:type="dxa"/>
              <w:right w:w="108" w:type="dxa"/>
            </w:tcMar>
            <w:hideMark/>
          </w:tcPr>
          <w:p w:rsidR="00111272" w:rsidRPr="00111272" w:rsidRDefault="00111272" w:rsidP="00111272">
            <w:pPr>
              <w:spacing w:after="0"/>
              <w:rPr>
                <w:rFonts w:ascii="Times New Roman" w:eastAsia="Calibri" w:hAnsi="Times New Roman" w:cs="Times New Roman"/>
                <w:sz w:val="28"/>
                <w:lang w:val="it-IT"/>
              </w:rPr>
            </w:pPr>
            <w:r w:rsidRPr="00111272">
              <w:rPr>
                <w:rFonts w:ascii="Times New Roman" w:eastAsia="Calibri" w:hAnsi="Times New Roman" w:cs="Times New Roman"/>
                <w:sz w:val="28"/>
                <w:lang w:val="it-IT"/>
              </w:rPr>
              <w:t> </w:t>
            </w:r>
          </w:p>
        </w:tc>
        <w:tc>
          <w:tcPr>
            <w:tcW w:w="4428" w:type="dxa"/>
            <w:tcMar>
              <w:top w:w="0" w:type="dxa"/>
              <w:left w:w="108" w:type="dxa"/>
              <w:bottom w:w="0" w:type="dxa"/>
              <w:right w:w="108" w:type="dxa"/>
            </w:tcMar>
            <w:hideMark/>
          </w:tcPr>
          <w:p w:rsidR="00111272" w:rsidRPr="00111272" w:rsidRDefault="00111272" w:rsidP="00111272">
            <w:pPr>
              <w:spacing w:after="0"/>
              <w:jc w:val="center"/>
              <w:rPr>
                <w:rFonts w:ascii="Times New Roman" w:eastAsia="Calibri" w:hAnsi="Times New Roman" w:cs="Times New Roman"/>
                <w:sz w:val="28"/>
                <w:lang w:val="it-IT"/>
              </w:rPr>
            </w:pPr>
            <w:r w:rsidRPr="00111272">
              <w:rPr>
                <w:rFonts w:ascii="Times New Roman" w:eastAsia="Calibri" w:hAnsi="Times New Roman" w:cs="Times New Roman"/>
                <w:b/>
                <w:bCs/>
                <w:sz w:val="28"/>
                <w:lang w:val="it-IT"/>
              </w:rPr>
              <w:t>NGƯỜI LÀM ĐƠN</w:t>
            </w:r>
            <w:r w:rsidRPr="00111272">
              <w:rPr>
                <w:rFonts w:ascii="Times New Roman" w:eastAsia="Calibri" w:hAnsi="Times New Roman" w:cs="Times New Roman"/>
                <w:b/>
                <w:bCs/>
                <w:sz w:val="28"/>
                <w:lang w:val="it-IT"/>
              </w:rPr>
              <w:br/>
            </w:r>
            <w:r w:rsidRPr="00111272">
              <w:rPr>
                <w:rFonts w:ascii="Times New Roman" w:eastAsia="Calibri" w:hAnsi="Times New Roman" w:cs="Times New Roman"/>
                <w:i/>
                <w:iCs/>
                <w:sz w:val="28"/>
                <w:lang w:val="it-IT"/>
              </w:rPr>
              <w:t>(Ký và ghi rõ họ, tên)</w:t>
            </w:r>
          </w:p>
        </w:tc>
      </w:tr>
    </w:tbl>
    <w:p w:rsidR="00111272" w:rsidRPr="00111272" w:rsidRDefault="00111272" w:rsidP="00111272">
      <w:pPr>
        <w:spacing w:after="0"/>
        <w:rPr>
          <w:rFonts w:ascii="Times New Roman" w:eastAsia="Calibri" w:hAnsi="Times New Roman" w:cs="Times New Roman"/>
          <w:sz w:val="26"/>
          <w:szCs w:val="26"/>
          <w:lang w:val="it-IT"/>
        </w:rPr>
      </w:pPr>
    </w:p>
    <w:p w:rsidR="00111272" w:rsidRPr="00111272" w:rsidRDefault="00111272" w:rsidP="00111272">
      <w:pPr>
        <w:spacing w:after="0"/>
        <w:rPr>
          <w:rFonts w:ascii="Times New Roman" w:eastAsia="Calibri" w:hAnsi="Times New Roman" w:cs="Times New Roman"/>
          <w:sz w:val="26"/>
          <w:szCs w:val="26"/>
          <w:lang w:val="it-IT"/>
        </w:rPr>
      </w:pPr>
      <w:r w:rsidRPr="00111272">
        <w:rPr>
          <w:rFonts w:ascii="Times New Roman" w:eastAsia="Calibri" w:hAnsi="Times New Roman" w:cs="Times New Roman"/>
          <w:sz w:val="26"/>
          <w:szCs w:val="26"/>
          <w:lang w:val="it-IT"/>
        </w:rPr>
        <w:t> </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72"/>
    <w:rsid w:val="00041B54"/>
    <w:rsid w:val="00111272"/>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F826C-CA77-43E6-97F9-49C0023C0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xay-dung-do-thi/nghi-dinh-59-2015-nd-cp-quan-ly-du-an-dau-tu-xay-dung-27874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2021-04-21T17:24:00Z</dcterms:created>
  <dcterms:modified xsi:type="dcterms:W3CDTF">2021-04-21T17:24:00Z</dcterms:modified>
</cp:coreProperties>
</file>